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D0" w:rsidRPr="003B64D0" w:rsidRDefault="003B64D0" w:rsidP="003B64D0">
      <w:pPr>
        <w:widowControl/>
        <w:shd w:val="clear" w:color="auto" w:fill="FFFFFF"/>
        <w:spacing w:before="750" w:after="150" w:line="480" w:lineRule="auto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36"/>
          <w:szCs w:val="36"/>
        </w:rPr>
      </w:pPr>
      <w:r w:rsidRPr="003B64D0">
        <w:rPr>
          <w:rFonts w:ascii="微软雅黑" w:eastAsia="微软雅黑" w:hAnsi="微软雅黑" w:cs="宋体" w:hint="eastAsia"/>
          <w:color w:val="333333"/>
          <w:kern w:val="36"/>
          <w:sz w:val="36"/>
          <w:szCs w:val="36"/>
        </w:rPr>
        <w:t>关于开展四川省2019年度社会科学规划项目(普及项目)申报工作的通知</w:t>
      </w:r>
    </w:p>
    <w:p w:rsidR="00F450A6" w:rsidRDefault="00F450A6" w:rsidP="003B64D0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p w:rsidR="002A1878" w:rsidRDefault="003B64D0" w:rsidP="00580B1A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各有关高校、科研院（所）、市(州)社科联、省级社科普及基地等单位：</w:t>
      </w:r>
      <w:r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br/>
        <w:t>    四川省2019年度社科规划项目(普及项目)申报工作启动,现将具体事项通知如下：</w:t>
      </w:r>
    </w:p>
    <w:p w:rsidR="002A1878" w:rsidRDefault="003B64D0" w:rsidP="00580B1A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  一、指导思想</w:t>
      </w:r>
      <w:r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br/>
        <w:t>    以习近平新时代中国特色社会主义思想为指导，全面贯彻落实党的十九大精神，习近平总书记“5.17”重要讲话精神，省委十一届三次、四次全会精神，守正创新做好新时代社会科学普及工作，自觉承担起举旗帜、聚民心、育新人、兴文化、展形象的使命任务。坚持以人民为中心的工作导向，不断增强“脚力、眼力、脑力、笔力”，解放思想，实事求是，与时俱进，推动全省社科普及工作高质量发展。</w:t>
      </w:r>
    </w:p>
    <w:p w:rsidR="002A1878" w:rsidRDefault="003B64D0" w:rsidP="00580B1A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  二、项目宗旨</w:t>
      </w:r>
      <w:r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br/>
        <w:t>    社科普及项目更加强调以人为本，更加突出社会科学工作的群众性和可推广性。普及项目着眼于当代中国国情和四川省情，以公众易于理解的、可接受的方式，为宣传、普及省委省政府决策部署，推动中华优秀传统文化传承，推进文化强省建设服务，为提升全省人民群众的思想道德素质和人文科学素养服务。</w:t>
      </w:r>
      <w:r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br/>
        <w:t>    三、选题方向</w:t>
      </w:r>
    </w:p>
    <w:p w:rsidR="002A1878" w:rsidRDefault="003B64D0" w:rsidP="00580B1A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  学习宣传贯彻习近平新时代中国特色社会主义思想，关注国内外形势政策新动向，聚焦“一干多支、五区协同”“四向拓展、全域开放”、经济高质量发展、构建“5+1”现代产业体系、脱贫攻坚、乡村振兴、推动县域经济发展、保障和改善民生等事关治蜀兴川和长远发展的决策部署，深入推进文化强省建设，培育和践行社会主义核心价值观，推动中华优秀传统文化创造性转化创新性发展，推进四川历史文化名人创新工程实施等。</w:t>
      </w:r>
    </w:p>
    <w:p w:rsidR="002A1878" w:rsidRDefault="002A1878" w:rsidP="00580B1A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  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四、申报条件及要求</w:t>
      </w:r>
    </w:p>
    <w:p w:rsidR="002A1878" w:rsidRDefault="002A1878" w:rsidP="00580B1A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  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（一）申请人遵守中华人民共和国宪法和法律，具有独立研究和组织开展研究的能力，能够承担实质性研究和编写工作。</w:t>
      </w:r>
    </w:p>
    <w:p w:rsidR="002A1878" w:rsidRDefault="002A1878" w:rsidP="00580B1A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  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（二）申请人须是申报项目的第一负责人。申请人所在单位须设有社科管理职能部门，能够提供开展项目编写的必要条件和信誉保证。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br/>
        <w:t xml:space="preserve">  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（三）同一申请人一次只能申报一个项目，项目须申请人所在单位社科管理部门或市（州）社科联推荐并签字盖章。</w:t>
      </w:r>
    </w:p>
    <w:p w:rsidR="002A1878" w:rsidRDefault="002A1878" w:rsidP="00580B1A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  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（四）各申报单位要认真落实意识形态主体责任制度，加强对项目申报工作的组织和指导，着力提高申报质量，适当控制申报数量。对申请书内容要严格把关，特别是选题、课题设计的科学性、可行性和普及性, 课题组是否具备完成课题任务的条件等，要进行认真审核，在签署明确意见后报送省社科联社科普及部。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lastRenderedPageBreak/>
        <w:t xml:space="preserve">  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（五）申请人可根据自己的写作专长、学科优势和学科特点，结合工作实践经验和社会需要，自己拟定选题，避免低水平重复,创作出主题鲜明、内容丰富、易于推广的社科普及类读物，项目的完成时限为1—2年（从立项通知书发放之日起计算）。</w:t>
      </w:r>
    </w:p>
    <w:p w:rsidR="002A1878" w:rsidRDefault="002A1878" w:rsidP="00580B1A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  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（六）有以下情况之一的不得申报：</w:t>
      </w:r>
    </w:p>
    <w:p w:rsidR="002A1878" w:rsidRDefault="002A1878" w:rsidP="00580B1A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  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1、课题不属于社科普及类项目，包括：无社科普及价值的通俗类读物、宣传册、研究报告、软件、译著等。</w:t>
      </w:r>
    </w:p>
    <w:p w:rsidR="002A1878" w:rsidRDefault="002A1878" w:rsidP="00580B1A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2、以内容相同或相近成果申请了国家社科基金年度项目、国家自然科学基金项目、教育部人文社会科学研究各类项目以及其他国家级、省部级科研项目。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br/>
        <w:t xml:space="preserve">   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3、申请人承担的省社科项目尚未结项或撤项未满3年的。</w:t>
      </w:r>
    </w:p>
    <w:p w:rsidR="002A1878" w:rsidRDefault="002A1878" w:rsidP="00580B1A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五、资助额度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br/>
        <w:t xml:space="preserve">  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根据《四川省社会科学普及规划项目管理办法》，普及项目的资助额度为每项1.5万元。申请人应根据实际情况编制科学预算，合理使用经费，确保项目按时结题验收，取得高质量的社科普及成果。</w:t>
      </w:r>
    </w:p>
    <w:p w:rsidR="002A1878" w:rsidRDefault="002A1878" w:rsidP="00580B1A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六、申报材料和申报方式</w:t>
      </w:r>
    </w:p>
    <w:p w:rsidR="002A1878" w:rsidRDefault="002A1878" w:rsidP="00580B1A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   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采取各申报单位社科管理部门现场报送的形式，报送材料如下：</w:t>
      </w:r>
    </w:p>
    <w:p w:rsidR="002A1878" w:rsidRDefault="002A1878" w:rsidP="00580B1A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  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（一）纸质版的《四川省社科规划项目（普及项目）申请书（2019年2月修订版）》（附件1）一式5份，用A3纸双面打印，中缝装订；</w:t>
      </w:r>
    </w:p>
    <w:p w:rsidR="002A1878" w:rsidRDefault="002A1878" w:rsidP="00580B1A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  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（二）纸质版《评审意见表和论证活页》（附件2）一式5份，用A3纸双面打印，中缝装订；</w:t>
      </w:r>
    </w:p>
    <w:p w:rsidR="002A1878" w:rsidRDefault="002A1878" w:rsidP="00580B1A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  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（三）纸质版的《单位申报统计表》（附件3）1份；</w:t>
      </w:r>
    </w:p>
    <w:p w:rsidR="002A1878" w:rsidRDefault="002A1878" w:rsidP="00580B1A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  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（四）电子版的《单位申报统计表》（须发送至四川省社科联社科普及部电子邮箱）。</w:t>
      </w:r>
    </w:p>
    <w:p w:rsidR="002A1878" w:rsidRDefault="002A1878" w:rsidP="00580B1A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七、申报受理时间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br/>
        <w:t>  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申报截止时间为2019年5月9日（星期四）</w:t>
      </w:r>
    </w:p>
    <w:p w:rsidR="002A1878" w:rsidRDefault="002A1878" w:rsidP="00580B1A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申报材料现场报送材料时间为5月7日（星期二）至9日（星期四）,提前和逾期不予受理。</w:t>
      </w:r>
    </w:p>
    <w:p w:rsidR="00580B1A" w:rsidRDefault="002A1878" w:rsidP="00580B1A">
      <w:pPr>
        <w:widowControl/>
        <w:spacing w:line="3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   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八、联系方式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br/>
        <w:t>  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电子邮箱地址：</w:t>
      </w:r>
      <w:hyperlink r:id="rId6" w:history="1">
        <w:r w:rsidR="003B64D0" w:rsidRPr="003B64D0">
          <w:rPr>
            <w:rFonts w:ascii="宋体" w:eastAsia="宋体" w:hAnsi="宋体" w:cs="宋体" w:hint="eastAsia"/>
            <w:color w:val="337AB7"/>
            <w:kern w:val="0"/>
            <w:sz w:val="24"/>
            <w:szCs w:val="24"/>
          </w:rPr>
          <w:t>scshkxpj2018@163.com</w:t>
        </w:r>
      </w:hyperlink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br/>
        <w:t xml:space="preserve">   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联系人：田晓宇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br/>
        <w:t xml:space="preserve">   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联系电话：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028-64236702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br/>
        <w:t>  </w:t>
      </w:r>
      <w:r w:rsidR="003B64D0"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通讯地址：成都市青羊区大石西路科联街19号四川省社科联209室社科普及部（610071）</w:t>
      </w:r>
    </w:p>
    <w:p w:rsidR="002A1878" w:rsidRDefault="003B64D0" w:rsidP="00580B1A">
      <w:pPr>
        <w:widowControl/>
        <w:spacing w:line="2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 四川省社科联</w:t>
      </w:r>
      <w:r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br/>
        <w:t>                            </w:t>
      </w:r>
      <w:r w:rsidR="002A1878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                 </w:t>
      </w:r>
      <w:r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 2019年3月18日</w:t>
      </w:r>
    </w:p>
    <w:p w:rsidR="00580B1A" w:rsidRDefault="00580B1A">
      <w:pP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</w:p>
    <w:p w:rsidR="007278CD" w:rsidRDefault="00580B1A">
      <w:r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附件：1.四川省社科规划项目（普及项目）申请书(2019年2月修订版)</w:t>
      </w:r>
      <w:r w:rsidRPr="003B64D0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  2.评审意见表和论证活页</w:t>
      </w:r>
      <w:r w:rsidRPr="003B64D0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3B64D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  3.单位申报统计表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</w:t>
      </w:r>
    </w:p>
    <w:sectPr w:rsidR="007278CD" w:rsidSect="00727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9D1" w:rsidRDefault="005D39D1" w:rsidP="00F450A6">
      <w:r>
        <w:separator/>
      </w:r>
    </w:p>
  </w:endnote>
  <w:endnote w:type="continuationSeparator" w:id="0">
    <w:p w:rsidR="005D39D1" w:rsidRDefault="005D39D1" w:rsidP="00F45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9D1" w:rsidRDefault="005D39D1" w:rsidP="00F450A6">
      <w:r>
        <w:separator/>
      </w:r>
    </w:p>
  </w:footnote>
  <w:footnote w:type="continuationSeparator" w:id="0">
    <w:p w:rsidR="005D39D1" w:rsidRDefault="005D39D1" w:rsidP="00F45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4D0"/>
    <w:rsid w:val="000A373E"/>
    <w:rsid w:val="002A1878"/>
    <w:rsid w:val="003B64D0"/>
    <w:rsid w:val="004C3D98"/>
    <w:rsid w:val="00580B1A"/>
    <w:rsid w:val="005D39D1"/>
    <w:rsid w:val="007278CD"/>
    <w:rsid w:val="00D41B37"/>
    <w:rsid w:val="00F4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C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B64D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B64D0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num">
    <w:name w:val="readnum"/>
    <w:basedOn w:val="a"/>
    <w:rsid w:val="003B6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B64D0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45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50A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5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50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sklkp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2019-03-28T08:50:00Z</dcterms:created>
  <dcterms:modified xsi:type="dcterms:W3CDTF">2019-03-28T08:50:00Z</dcterms:modified>
</cp:coreProperties>
</file>